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5ED" w:rsidRPr="00153A91" w:rsidRDefault="006145ED" w:rsidP="006145ED">
      <w:pPr>
        <w:spacing w:before="28" w:after="94" w:line="240" w:lineRule="auto"/>
        <w:jc w:val="center"/>
        <w:outlineLvl w:val="1"/>
        <w:rPr>
          <w:rFonts w:ascii="Times New Roman" w:eastAsia="Times New Roman" w:hAnsi="Times New Roman"/>
          <w:b/>
          <w:bCs/>
          <w:color w:val="000000"/>
          <w:sz w:val="28"/>
          <w:szCs w:val="28"/>
          <w:lang w:eastAsia="ru-RU"/>
        </w:rPr>
      </w:pPr>
      <w:r w:rsidRPr="00153A91">
        <w:rPr>
          <w:rFonts w:ascii="Times New Roman" w:eastAsia="Times New Roman" w:hAnsi="Times New Roman"/>
          <w:b/>
          <w:bCs/>
          <w:color w:val="000000"/>
          <w:sz w:val="28"/>
          <w:szCs w:val="28"/>
          <w:lang w:eastAsia="ru-RU"/>
        </w:rPr>
        <w:t>Реформирование образовательных систем за рубежом</w:t>
      </w:r>
    </w:p>
    <w:p w:rsidR="006145ED" w:rsidRDefault="006145ED" w:rsidP="006145ED">
      <w:pPr>
        <w:spacing w:after="0" w:line="360" w:lineRule="auto"/>
        <w:ind w:firstLine="264"/>
        <w:jc w:val="center"/>
        <w:rPr>
          <w:rFonts w:ascii="Times New Roman" w:eastAsia="Times New Roman" w:hAnsi="Times New Roman"/>
          <w:color w:val="000000"/>
          <w:sz w:val="28"/>
          <w:szCs w:val="28"/>
          <w:lang w:eastAsia="ru-RU"/>
        </w:rPr>
      </w:pPr>
    </w:p>
    <w:p w:rsidR="006145ED" w:rsidRPr="00153A91" w:rsidRDefault="006145ED" w:rsidP="006145ED">
      <w:pPr>
        <w:spacing w:after="0" w:line="360" w:lineRule="auto"/>
        <w:ind w:firstLine="264"/>
        <w:jc w:val="right"/>
        <w:rPr>
          <w:rFonts w:ascii="Times New Roman" w:eastAsia="Times New Roman" w:hAnsi="Times New Roman"/>
          <w:b/>
          <w:i/>
          <w:color w:val="000000"/>
          <w:sz w:val="28"/>
          <w:szCs w:val="28"/>
          <w:lang w:eastAsia="ru-RU"/>
        </w:rPr>
      </w:pPr>
      <w:r w:rsidRPr="00153A91">
        <w:rPr>
          <w:rFonts w:ascii="Times New Roman" w:eastAsia="Times New Roman" w:hAnsi="Times New Roman"/>
          <w:b/>
          <w:i/>
          <w:color w:val="000000"/>
          <w:sz w:val="28"/>
          <w:szCs w:val="28"/>
          <w:lang w:eastAsia="ru-RU"/>
        </w:rPr>
        <w:t>И.А. Виноградова, заместитель директора по УВР</w:t>
      </w:r>
    </w:p>
    <w:p w:rsidR="006145ED" w:rsidRDefault="006145ED" w:rsidP="006145ED">
      <w:pPr>
        <w:spacing w:after="0" w:line="360" w:lineRule="auto"/>
        <w:ind w:firstLine="708"/>
        <w:jc w:val="both"/>
        <w:rPr>
          <w:rFonts w:ascii="Times New Roman" w:hAnsi="Times New Roman"/>
          <w:sz w:val="28"/>
          <w:szCs w:val="28"/>
        </w:rPr>
      </w:pPr>
    </w:p>
    <w:p w:rsidR="006145ED" w:rsidRPr="00B2379F" w:rsidRDefault="006145ED" w:rsidP="006145ED">
      <w:pPr>
        <w:spacing w:after="0"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В большинстве стран и во всех развитых государствах в 90-е гг. прошли реформы образовательных систем. Изменения, внесённые в образовательное законодательство, перенастроили образование на развитие в новых глобальных политических, социально-культурных, экономических условиях.</w:t>
      </w:r>
    </w:p>
    <w:p w:rsidR="006145ED" w:rsidRPr="00B2379F" w:rsidRDefault="006145ED" w:rsidP="006145ED">
      <w:pPr>
        <w:spacing w:after="0"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 xml:space="preserve">В европейских странах, США, Канаде, Австралии законодательно (в рамочной форме) рассматриваются основные положения, касающиеся целей образования, его структуры, типов общеобразовательных </w:t>
      </w:r>
      <w:proofErr w:type="gramStart"/>
      <w:r w:rsidRPr="00B2379F">
        <w:rPr>
          <w:rFonts w:ascii="Times New Roman" w:eastAsia="Times New Roman" w:hAnsi="Times New Roman"/>
          <w:color w:val="000000"/>
          <w:sz w:val="28"/>
          <w:szCs w:val="28"/>
          <w:lang w:eastAsia="ru-RU"/>
        </w:rPr>
        <w:t>учреждений,устанавливаются</w:t>
      </w:r>
      <w:proofErr w:type="gramEnd"/>
      <w:r w:rsidRPr="00B2379F">
        <w:rPr>
          <w:rFonts w:ascii="Times New Roman" w:eastAsia="Times New Roman" w:hAnsi="Times New Roman"/>
          <w:color w:val="000000"/>
          <w:sz w:val="28"/>
          <w:szCs w:val="28"/>
          <w:lang w:eastAsia="ru-RU"/>
        </w:rPr>
        <w:t xml:space="preserve"> нормы сертификации образования, финансовой ответственности, управления образованием и закрепляются права меньшинств, права и обязанности преподавателей, родителей, учащихся и т. д. Иногда для этого могут приниматься специальные законы (Бельгия, Италия, Франция, Финляндия и др.). В развитых странах после реформ 90-х гг. можно выделить основные сферы образования, регулируемые законодательством:</w:t>
      </w:r>
    </w:p>
    <w:p w:rsidR="006145ED" w:rsidRPr="00B2379F" w:rsidRDefault="006145ED" w:rsidP="006145ED">
      <w:pPr>
        <w:numPr>
          <w:ilvl w:val="0"/>
          <w:numId w:val="1"/>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общее направление образовательной политики, определение законодательных рамок, взаимоотношения и взаимодействия с другими законодательными актами и, прежде всего, с фундаментальными; права, обязанности и свободы в области образования; языки, которые используются в образовании; сфера компетенции в области образования на различных уровнях государственной власти и образовательных учреждений;</w:t>
      </w:r>
    </w:p>
    <w:p w:rsidR="006145ED" w:rsidRPr="00B2379F" w:rsidRDefault="006145ED" w:rsidP="006145ED">
      <w:pPr>
        <w:numPr>
          <w:ilvl w:val="0"/>
          <w:numId w:val="1"/>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 xml:space="preserve">описание образовательной </w:t>
      </w:r>
      <w:proofErr w:type="gramStart"/>
      <w:r w:rsidRPr="00B2379F">
        <w:rPr>
          <w:rFonts w:ascii="Times New Roman" w:eastAsia="Times New Roman" w:hAnsi="Times New Roman"/>
          <w:color w:val="000000"/>
          <w:sz w:val="28"/>
          <w:szCs w:val="28"/>
          <w:lang w:eastAsia="ru-RU"/>
        </w:rPr>
        <w:t>системы(</w:t>
      </w:r>
      <w:proofErr w:type="gramEnd"/>
      <w:r w:rsidRPr="00B2379F">
        <w:rPr>
          <w:rFonts w:ascii="Times New Roman" w:eastAsia="Times New Roman" w:hAnsi="Times New Roman"/>
          <w:color w:val="000000"/>
          <w:sz w:val="28"/>
          <w:szCs w:val="28"/>
          <w:lang w:eastAsia="ru-RU"/>
        </w:rPr>
        <w:t xml:space="preserve">структура, типы образовательных учреждений и итоговых документов по окончании их; условия открытия и закрытия образовательных учреждений (аттестации, аккредитация и лицензирование); учебная документация, учебные планы, программы, </w:t>
      </w:r>
      <w:r w:rsidRPr="00B2379F">
        <w:rPr>
          <w:rFonts w:ascii="Times New Roman" w:eastAsia="Times New Roman" w:hAnsi="Times New Roman"/>
          <w:color w:val="000000"/>
          <w:sz w:val="28"/>
          <w:szCs w:val="28"/>
          <w:lang w:eastAsia="ru-RU"/>
        </w:rPr>
        <w:lastRenderedPageBreak/>
        <w:t>учебники, учебныеи методические пособия; различные формы аттестации учащихся и преподавателей);</w:t>
      </w:r>
    </w:p>
    <w:p w:rsidR="006145ED" w:rsidRPr="00B2379F" w:rsidRDefault="006145ED" w:rsidP="006145ED">
      <w:pPr>
        <w:numPr>
          <w:ilvl w:val="0"/>
          <w:numId w:val="1"/>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управление образовательной системой (описание различных административных структур; сроки и условия для контроля, оценки и признания образовательных институтов; контроль качества в образовании;</w:t>
      </w:r>
    </w:p>
    <w:p w:rsidR="006145ED" w:rsidRPr="00B2379F" w:rsidRDefault="006145ED" w:rsidP="006145ED">
      <w:pPr>
        <w:numPr>
          <w:ilvl w:val="0"/>
          <w:numId w:val="1"/>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экономические аспекты (собственность школьных зданий; инфраструктура и образовательные возможности; финансирование образования, распределение финансово-властных полномочий; внебюджетные финансы, связь с производством и фирмами);</w:t>
      </w:r>
    </w:p>
    <w:p w:rsidR="006145ED" w:rsidRPr="00B2379F" w:rsidRDefault="006145ED" w:rsidP="006145ED">
      <w:pPr>
        <w:numPr>
          <w:ilvl w:val="0"/>
          <w:numId w:val="1"/>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социальная защищённость в </w:t>
      </w:r>
      <w:proofErr w:type="gramStart"/>
      <w:r w:rsidRPr="00B2379F">
        <w:rPr>
          <w:rFonts w:ascii="Times New Roman" w:eastAsia="Times New Roman" w:hAnsi="Times New Roman"/>
          <w:color w:val="000000"/>
          <w:sz w:val="28"/>
          <w:szCs w:val="28"/>
          <w:lang w:eastAsia="ru-RU"/>
        </w:rPr>
        <w:t>образовании(</w:t>
      </w:r>
      <w:proofErr w:type="gramEnd"/>
      <w:r w:rsidRPr="00B2379F">
        <w:rPr>
          <w:rFonts w:ascii="Times New Roman" w:eastAsia="Times New Roman" w:hAnsi="Times New Roman"/>
          <w:color w:val="000000"/>
          <w:sz w:val="28"/>
          <w:szCs w:val="28"/>
          <w:lang w:eastAsia="ru-RU"/>
        </w:rPr>
        <w:t>медицинское страхование; защита преподавательской работы, зарплата преподавательским кадрам; социальные гарантии и специфические права педагогического персонала; связи с профсоюзом).</w:t>
      </w:r>
    </w:p>
    <w:p w:rsidR="006145ED" w:rsidRPr="00B2379F" w:rsidRDefault="006145ED" w:rsidP="006145ED">
      <w:pPr>
        <w:spacing w:after="0"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Действенность этих установленных инструментов и их использование гарантировано применением общих статей, содержащихся в законах, которые создают законодательные сферы функционирования и развития образования.</w:t>
      </w:r>
    </w:p>
    <w:p w:rsidR="006145ED" w:rsidRPr="00B2379F" w:rsidRDefault="006145ED" w:rsidP="006145ED">
      <w:pPr>
        <w:spacing w:after="0"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Образовательная система в развитых странах использует примерно 1/3 всех общегосударственных ресурсов. Образование обусловливает культурную идентификацию и координацию, в большой степени определяет социальную мобильность и развитие конкурентоспособности в экономической области.</w:t>
      </w:r>
    </w:p>
    <w:p w:rsidR="006145ED" w:rsidRPr="00B2379F" w:rsidRDefault="006145ED" w:rsidP="006145ED">
      <w:pPr>
        <w:spacing w:after="0"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 xml:space="preserve">Образовательное законодательство зависит от политической конфигурации парламента, выбора избирателей и приоритетов, зафиксированных в государственной политике и в законодательных документах, в первую очередь, законодательных нормах и правилах, которые регулируют отношения между людьми и государственными и общественными институтами, устанавливают свободы и ограничения, определяют стандарты (требования, уровни, критерии, ориентиры, условия и т. д.), административную и финансовую ответственность, они как бы заключают </w:t>
      </w:r>
      <w:r w:rsidRPr="00B2379F">
        <w:rPr>
          <w:rFonts w:ascii="Times New Roman" w:eastAsia="Times New Roman" w:hAnsi="Times New Roman"/>
          <w:color w:val="000000"/>
          <w:sz w:val="28"/>
          <w:szCs w:val="28"/>
          <w:lang w:eastAsia="ru-RU"/>
        </w:rPr>
        <w:lastRenderedPageBreak/>
        <w:t>в себе законодательную рациональность на все виды образовательной деятельности, помещая её в нормативные условия и законодательное пространство государства.</w:t>
      </w:r>
    </w:p>
    <w:p w:rsidR="006145ED" w:rsidRPr="00B2379F" w:rsidRDefault="006145ED" w:rsidP="006145ED">
      <w:pPr>
        <w:spacing w:after="0"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В образовательных законах европейских стран (рамочных, специальных) регулируются основные составляющие функционирования и развития образования:</w:t>
      </w:r>
    </w:p>
    <w:p w:rsidR="006145ED" w:rsidRPr="00B2379F" w:rsidRDefault="006145ED" w:rsidP="006145ED">
      <w:pPr>
        <w:numPr>
          <w:ilvl w:val="0"/>
          <w:numId w:val="2"/>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типы образовательных институтов (предназначения, функции, условия посещения, возрастные ограничения);</w:t>
      </w:r>
    </w:p>
    <w:p w:rsidR="006145ED" w:rsidRPr="00B2379F" w:rsidRDefault="006145ED" w:rsidP="006145ED">
      <w:pPr>
        <w:numPr>
          <w:ilvl w:val="0"/>
          <w:numId w:val="2"/>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сертификация курсов и доступ к различным образовательным циклам, типы дипломов (аттестатов) и права, которые они предоставляют, методы отбора (конкурс);</w:t>
      </w:r>
    </w:p>
    <w:p w:rsidR="006145ED" w:rsidRPr="00B2379F" w:rsidRDefault="006145ED" w:rsidP="006145ED">
      <w:pPr>
        <w:numPr>
          <w:ilvl w:val="0"/>
          <w:numId w:val="2"/>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специальное образование (типы образовательных институтов, категории детей, нуждающихся в специальном образовании, соответствующие нормативные и учебно-методические материалы и документы (учебные планы, программы, учебники, учебные и методические пособия), педагогические кадры;</w:t>
      </w:r>
    </w:p>
    <w:p w:rsidR="006145ED" w:rsidRPr="00B2379F" w:rsidRDefault="006145ED" w:rsidP="006145ED">
      <w:pPr>
        <w:numPr>
          <w:ilvl w:val="0"/>
          <w:numId w:val="2"/>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 xml:space="preserve">финансовая </w:t>
      </w:r>
      <w:proofErr w:type="gramStart"/>
      <w:r w:rsidRPr="00B2379F">
        <w:rPr>
          <w:rFonts w:ascii="Times New Roman" w:eastAsia="Times New Roman" w:hAnsi="Times New Roman"/>
          <w:color w:val="000000"/>
          <w:sz w:val="28"/>
          <w:szCs w:val="28"/>
          <w:lang w:eastAsia="ru-RU"/>
        </w:rPr>
        <w:t>ответственность(</w:t>
      </w:r>
      <w:proofErr w:type="gramEnd"/>
      <w:r w:rsidRPr="00B2379F">
        <w:rPr>
          <w:rFonts w:ascii="Times New Roman" w:eastAsia="Times New Roman" w:hAnsi="Times New Roman"/>
          <w:color w:val="000000"/>
          <w:sz w:val="28"/>
          <w:szCs w:val="28"/>
          <w:lang w:eastAsia="ru-RU"/>
        </w:rPr>
        <w:t>ответственность за выплату зарплат, поддержка здания, обеспечение школьным оборудованием, инвестирование);</w:t>
      </w:r>
    </w:p>
    <w:p w:rsidR="006145ED" w:rsidRPr="00B2379F" w:rsidRDefault="006145ED" w:rsidP="006145ED">
      <w:pPr>
        <w:numPr>
          <w:ilvl w:val="0"/>
          <w:numId w:val="2"/>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специализированные административные и управленческие службы;</w:t>
      </w:r>
    </w:p>
    <w:p w:rsidR="006145ED" w:rsidRPr="00B2379F" w:rsidRDefault="006145ED" w:rsidP="006145ED">
      <w:pPr>
        <w:numPr>
          <w:ilvl w:val="0"/>
          <w:numId w:val="2"/>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 xml:space="preserve">ответственность учителей, родителей и </w:t>
      </w:r>
      <w:proofErr w:type="gramStart"/>
      <w:r w:rsidRPr="00B2379F">
        <w:rPr>
          <w:rFonts w:ascii="Times New Roman" w:eastAsia="Times New Roman" w:hAnsi="Times New Roman"/>
          <w:color w:val="000000"/>
          <w:sz w:val="28"/>
          <w:szCs w:val="28"/>
          <w:lang w:eastAsia="ru-RU"/>
        </w:rPr>
        <w:t>родительских объединений</w:t>
      </w:r>
      <w:proofErr w:type="gramEnd"/>
      <w:r w:rsidRPr="00B2379F">
        <w:rPr>
          <w:rFonts w:ascii="Times New Roman" w:eastAsia="Times New Roman" w:hAnsi="Times New Roman"/>
          <w:color w:val="000000"/>
          <w:sz w:val="28"/>
          <w:szCs w:val="28"/>
          <w:lang w:eastAsia="ru-RU"/>
        </w:rPr>
        <w:t xml:space="preserve"> и руководителей образовательных учреждений;</w:t>
      </w:r>
    </w:p>
    <w:p w:rsidR="006145ED" w:rsidRPr="00B2379F" w:rsidRDefault="006145ED" w:rsidP="006145ED">
      <w:pPr>
        <w:numPr>
          <w:ilvl w:val="0"/>
          <w:numId w:val="2"/>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права родителей;</w:t>
      </w:r>
    </w:p>
    <w:p w:rsidR="006145ED" w:rsidRPr="00B2379F" w:rsidRDefault="006145ED" w:rsidP="006145ED">
      <w:pPr>
        <w:numPr>
          <w:ilvl w:val="0"/>
          <w:numId w:val="2"/>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права учащихся;</w:t>
      </w:r>
    </w:p>
    <w:p w:rsidR="006145ED" w:rsidRPr="00B2379F" w:rsidRDefault="006145ED" w:rsidP="006145ED">
      <w:pPr>
        <w:numPr>
          <w:ilvl w:val="0"/>
          <w:numId w:val="2"/>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обязательное образование (продолжительность, возрастные ограничения, реализация принципа «образование для всех»);</w:t>
      </w:r>
    </w:p>
    <w:p w:rsidR="006145ED" w:rsidRPr="00B2379F" w:rsidRDefault="006145ED" w:rsidP="006145ED">
      <w:pPr>
        <w:numPr>
          <w:ilvl w:val="0"/>
          <w:numId w:val="2"/>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ограничение и условия сексуального образования в школах;</w:t>
      </w:r>
    </w:p>
    <w:p w:rsidR="006145ED" w:rsidRPr="00B2379F" w:rsidRDefault="006145ED" w:rsidP="006145ED">
      <w:pPr>
        <w:numPr>
          <w:ilvl w:val="0"/>
          <w:numId w:val="2"/>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права частных образовательных учреждений и вопросы их субсидирования;</w:t>
      </w:r>
    </w:p>
    <w:p w:rsidR="006145ED" w:rsidRPr="00B2379F" w:rsidRDefault="006145ED" w:rsidP="006145ED">
      <w:pPr>
        <w:numPr>
          <w:ilvl w:val="0"/>
          <w:numId w:val="2"/>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lastRenderedPageBreak/>
        <w:t>распределение административной власти между верхами и низами в рамках системы образования;</w:t>
      </w:r>
    </w:p>
    <w:p w:rsidR="006145ED" w:rsidRPr="00B2379F" w:rsidRDefault="006145ED" w:rsidP="006145ED">
      <w:pPr>
        <w:numPr>
          <w:ilvl w:val="0"/>
          <w:numId w:val="2"/>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организация системы образования и структурная автономия образовательных учреждений;</w:t>
      </w:r>
    </w:p>
    <w:p w:rsidR="006145ED" w:rsidRPr="00B2379F" w:rsidRDefault="006145ED" w:rsidP="006145ED">
      <w:pPr>
        <w:numPr>
          <w:ilvl w:val="0"/>
          <w:numId w:val="2"/>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отношения образовательных учреждений с местными властями и различными фирмами;</w:t>
      </w:r>
    </w:p>
    <w:p w:rsidR="006145ED" w:rsidRPr="00B2379F" w:rsidRDefault="006145ED" w:rsidP="006145ED">
      <w:pPr>
        <w:numPr>
          <w:ilvl w:val="0"/>
          <w:numId w:val="2"/>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права меньшинств;</w:t>
      </w:r>
    </w:p>
    <w:p w:rsidR="006145ED" w:rsidRPr="00B2379F" w:rsidRDefault="006145ED" w:rsidP="006145ED">
      <w:pPr>
        <w:numPr>
          <w:ilvl w:val="0"/>
          <w:numId w:val="2"/>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ответственность за содержание образования и его учебно-, научно-методическое и материально-техническое обеспечение;</w:t>
      </w:r>
    </w:p>
    <w:p w:rsidR="006145ED" w:rsidRPr="00B2379F" w:rsidRDefault="006145ED" w:rsidP="006145ED">
      <w:pPr>
        <w:numPr>
          <w:ilvl w:val="0"/>
          <w:numId w:val="2"/>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контроль качества образования.</w:t>
      </w:r>
    </w:p>
    <w:p w:rsidR="006145ED" w:rsidRPr="00B2379F" w:rsidRDefault="006145ED" w:rsidP="006145ED">
      <w:pPr>
        <w:spacing w:after="0"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Важно отметить, что в каждой стране ответственность за ту или иную деятельность законодательно может быть закреплена за разными уровнями власти (распределение властных полномочий подробнее рассматривается при обзоре образовательных систем отдельных стран).</w:t>
      </w:r>
    </w:p>
    <w:p w:rsidR="006145ED" w:rsidRPr="00B2379F" w:rsidRDefault="006145ED" w:rsidP="006145ED">
      <w:pPr>
        <w:spacing w:after="0"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Национальное законодательство всё в большей мере принимает во внимание мировые тенденции и ориентации, касающиеся обучения, структуры образовательных учреждений, куррикулума (учебные планы, программы, рекомендации и т. д.), дипломов (аттестатов) и требований к уровню профессиональной подготовки педагогических кадров.</w:t>
      </w:r>
    </w:p>
    <w:p w:rsidR="006145ED" w:rsidRPr="00B2379F" w:rsidRDefault="006145ED" w:rsidP="006145ED">
      <w:pPr>
        <w:spacing w:after="0"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 xml:space="preserve">Политический подход опирается на централизацию или на децентрализацию и связан с либерализмом или государственностью. С одной стороны, школа рассматривается как фирма (эта точка зрения в последнее время пользуется небольшой популярностью), способная обеспечить качество продукта без внешней помощи. Это убеждение лежит в основе выбора, который даёт предпочтение политике приватизации, децентрализации, конкурентности. С другой стороны, образовательные учреждения рассматриваются как социальная служба, а государство </w:t>
      </w:r>
      <w:r w:rsidRPr="00B2379F">
        <w:rPr>
          <w:rFonts w:ascii="Times New Roman" w:eastAsia="Times New Roman" w:hAnsi="Times New Roman"/>
          <w:color w:val="000000"/>
          <w:sz w:val="28"/>
          <w:szCs w:val="28"/>
          <w:lang w:eastAsia="ru-RU"/>
        </w:rPr>
        <w:lastRenderedPageBreak/>
        <w:t>при данном подходе рассматривается как главный гарант и администратор национальной системы образования.</w:t>
      </w:r>
    </w:p>
    <w:p w:rsidR="006145ED" w:rsidRPr="00B2379F" w:rsidRDefault="006145ED" w:rsidP="006145ED">
      <w:pPr>
        <w:spacing w:after="0"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Эта модель является доминирующей в Европе. Она основана на принципах равенства возможностей образования для всех и всеобщего общего образования. Школа воспринимается, прежде всего, как общественный институт, доступный всем. И государство на законодательной основе отвечает за его управление.</w:t>
      </w:r>
    </w:p>
    <w:p w:rsidR="006145ED" w:rsidRPr="00B2379F" w:rsidRDefault="006145ED" w:rsidP="006145ED">
      <w:pPr>
        <w:spacing w:after="0"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Данная политика стоит в оппозиции к сегрегации и нерегулируемой конкурентности; она нацелена на защиту прав личности и сохранения государственной ответственности в финансировании, организации и контроле образовательных институтов. Концепция государства в значительной степени зависит от традиций, культуры, социальных, экономических условий страны. В то время как централизация принимает особое значение для стран на западе, таких как США, Канада, Великобритания, Швейцария, Германия, вновь появившиеся страны после распада «социалистической системы» имеют отличное по этому вопросу мнение и уделяют больше внимания вопросам децентрализации в системе образования. Выбор между либеральной и государственной моделями не очень прост, в этой сфере, как, впрочем, и в других, нет готовых моделей, которые могли бы быть легко переносимы из одной системы образования в другую. Ситуации настолько разнообразны и в значительной степени зависят от политического и социального, культурно-исторического контекста каждой страны, что очень трудно создать какие-либо общие рекомендации, которые были бы применимы ко всем случаям, с которыми сталкиваются системы образования различных стран.</w:t>
      </w:r>
    </w:p>
    <w:p w:rsidR="006145ED" w:rsidRPr="00B2379F" w:rsidRDefault="006145ED" w:rsidP="006145ED">
      <w:pPr>
        <w:spacing w:after="0"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 xml:space="preserve">В централизованных системах большая часть административных и финансовых полномочий сосредоточена в государстве: распределение ресурсов, решения, касающиеся подготовки кадров и приёма на работу, открытие и закрытие образовательных учреждений, создание учебных планов, </w:t>
      </w:r>
      <w:r w:rsidRPr="00B2379F">
        <w:rPr>
          <w:rFonts w:ascii="Times New Roman" w:eastAsia="Times New Roman" w:hAnsi="Times New Roman"/>
          <w:color w:val="000000"/>
          <w:sz w:val="28"/>
          <w:szCs w:val="28"/>
          <w:lang w:eastAsia="ru-RU"/>
        </w:rPr>
        <w:lastRenderedPageBreak/>
        <w:t>программ, учебников, организация экзаменов, вручение дипломов и финансовый контроль. Степень государственных полномочий в принятии решений отличается в различных странах, однако, как правило, большая часть полномочий в принятии решений сконцентрирована в министерствах.</w:t>
      </w:r>
    </w:p>
    <w:p w:rsidR="006145ED" w:rsidRPr="00B2379F" w:rsidRDefault="006145ED" w:rsidP="006145ED">
      <w:pPr>
        <w:spacing w:after="0"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Децентрализованные системы не выступают против идеи, что государство является гарантом образования. В противовес централизованным системам термин «государство» в децентрализованных системах не соотносится с национальной (федеральной) властью, а применяется и к автономным региональным структурам образования в целом. Большинство европейских стран нацелено на «восстановление баланса» в распределении административных и финансово-властных полномочий. Децентрализованные системы стремятся передать полномочия центральных государственных органов региональным органам (Швейцария, Германия, Испания, Австрия, Венгрия, Австралия, США, Канада, Великобритания).</w:t>
      </w:r>
    </w:p>
    <w:p w:rsidR="006145ED" w:rsidRPr="00B2379F" w:rsidRDefault="006145ED" w:rsidP="006145ED">
      <w:pPr>
        <w:spacing w:after="0"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Законодательные изменения опираются на стратегии образовательных реформ, реализация которых осложняется недостатком финансовых и материальных ресурсов и отсутствием механизмов, способных запустить реформы в действие.</w:t>
      </w:r>
    </w:p>
    <w:p w:rsidR="006145ED" w:rsidRPr="00B2379F" w:rsidRDefault="006145ED" w:rsidP="006145ED">
      <w:pPr>
        <w:spacing w:after="0"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Можно выделить следующие причины, препятствующие организации и проведению реформ:</w:t>
      </w:r>
    </w:p>
    <w:p w:rsidR="006145ED" w:rsidRPr="00B2379F" w:rsidRDefault="006145ED" w:rsidP="006145ED">
      <w:pPr>
        <w:numPr>
          <w:ilvl w:val="0"/>
          <w:numId w:val="3"/>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большинство реформ направлено на совершенствование преподавания отдельных дисциплин (нет целостного характера), на материально-техническое переоснащение образования, а суть — содержание, организация образовательного процесса, подготовка учителя — остаётся в стороне, не создаётся система мониторинга (управления, контроля и коррекции) образования;</w:t>
      </w:r>
    </w:p>
    <w:p w:rsidR="006145ED" w:rsidRPr="00B2379F" w:rsidRDefault="006145ED" w:rsidP="006145ED">
      <w:pPr>
        <w:numPr>
          <w:ilvl w:val="0"/>
          <w:numId w:val="3"/>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lastRenderedPageBreak/>
        <w:t>нынешний кризис в образовании является своеобразным отражением общего для цивилизации кризиса (информационное общество и возможности личности);</w:t>
      </w:r>
    </w:p>
    <w:p w:rsidR="006145ED" w:rsidRPr="00B2379F" w:rsidRDefault="006145ED" w:rsidP="006145ED">
      <w:pPr>
        <w:numPr>
          <w:ilvl w:val="0"/>
          <w:numId w:val="3"/>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мир признаёт, что, для того чтобы выжить, надо измениться, и не только молодому поколению;</w:t>
      </w:r>
    </w:p>
    <w:p w:rsidR="006145ED" w:rsidRPr="00B2379F" w:rsidRDefault="006145ED" w:rsidP="006145ED">
      <w:pPr>
        <w:numPr>
          <w:ilvl w:val="0"/>
          <w:numId w:val="3"/>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для современной школы характерно то, что знания в школе адресуются к рассудочному началу, а не к духовности ребёнка, и отражают не будущее, а прошлое (носителями которого являются учителя);</w:t>
      </w:r>
    </w:p>
    <w:p w:rsidR="006145ED" w:rsidRPr="00B2379F" w:rsidRDefault="006145ED" w:rsidP="006145ED">
      <w:pPr>
        <w:numPr>
          <w:ilvl w:val="0"/>
          <w:numId w:val="3"/>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учебные предметы и воспитательные действия, ценностные ориентиры в школе не взаимосвязаны, отсюда разрыв между утилитарным и нравственным знаниями;</w:t>
      </w:r>
    </w:p>
    <w:p w:rsidR="006145ED" w:rsidRPr="00B2379F" w:rsidRDefault="006145ED" w:rsidP="006145ED">
      <w:pPr>
        <w:numPr>
          <w:ilvl w:val="0"/>
          <w:numId w:val="3"/>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реформа не направлена на формирование положительной мотивации к учению и на преодоление отчуждения детей от школы, что порождает нежелание учиться; таким образом, «нетрудоспособные» члены общества формируются уже в школе;</w:t>
      </w:r>
    </w:p>
    <w:p w:rsidR="006145ED" w:rsidRPr="00B2379F" w:rsidRDefault="006145ED" w:rsidP="006145ED">
      <w:pPr>
        <w:numPr>
          <w:ilvl w:val="0"/>
          <w:numId w:val="3"/>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реформирование не связывает учение с внутренней жизнью ребёнка, с его желаниями и потребностями. В школе продолжают предлагать материал, слабо связанный с реальной жизнью учащегося, который трудно вписывается в его систему взглядов, оторван от его интересов;</w:t>
      </w:r>
    </w:p>
    <w:p w:rsidR="006145ED" w:rsidRPr="00B2379F" w:rsidRDefault="006145ED" w:rsidP="006145ED">
      <w:pPr>
        <w:numPr>
          <w:ilvl w:val="0"/>
          <w:numId w:val="3"/>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недостаточно условий (плохо организована как образовательная, так и учебная среда) для проявления потенциальных богатств личности ребёнка;</w:t>
      </w:r>
    </w:p>
    <w:p w:rsidR="006145ED" w:rsidRPr="00B2379F" w:rsidRDefault="006145ED" w:rsidP="006145ED">
      <w:pPr>
        <w:numPr>
          <w:ilvl w:val="0"/>
          <w:numId w:val="3"/>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реформы проводятся без участия субъектов федерации, их региональных интересов, возможностей и требований, также в реформу не включаются учителя;</w:t>
      </w:r>
    </w:p>
    <w:p w:rsidR="006145ED" w:rsidRPr="00B2379F" w:rsidRDefault="006145ED" w:rsidP="006145ED">
      <w:pPr>
        <w:numPr>
          <w:ilvl w:val="0"/>
          <w:numId w:val="3"/>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ни одна реформа не обеспечивалась методическими рекомендациями и учебной литературой;</w:t>
      </w:r>
    </w:p>
    <w:p w:rsidR="006145ED" w:rsidRPr="00B2379F" w:rsidRDefault="006145ED" w:rsidP="006145ED">
      <w:pPr>
        <w:numPr>
          <w:ilvl w:val="0"/>
          <w:numId w:val="3"/>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 xml:space="preserve">реформа практически не касается учебной литературы, которая по структуре, организации материала, оформлению, связи с информационными </w:t>
      </w:r>
      <w:r w:rsidRPr="00B2379F">
        <w:rPr>
          <w:rFonts w:ascii="Times New Roman" w:eastAsia="Times New Roman" w:hAnsi="Times New Roman"/>
          <w:color w:val="000000"/>
          <w:sz w:val="28"/>
          <w:szCs w:val="28"/>
          <w:lang w:eastAsia="ru-RU"/>
        </w:rPr>
        <w:lastRenderedPageBreak/>
        <w:t>технологиями и т. д. остаётся устаревшей и не отражает тех изменений, которые произошли в целях и в требованиях к образованию;</w:t>
      </w:r>
    </w:p>
    <w:p w:rsidR="006145ED" w:rsidRPr="00B2379F" w:rsidRDefault="006145ED" w:rsidP="006145ED">
      <w:pPr>
        <w:numPr>
          <w:ilvl w:val="0"/>
          <w:numId w:val="3"/>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не проводилась разъяснительная работа среди населения, работников образования, учителей;</w:t>
      </w:r>
    </w:p>
    <w:p w:rsidR="006145ED" w:rsidRPr="00B2379F" w:rsidRDefault="006145ED" w:rsidP="006145ED">
      <w:pPr>
        <w:numPr>
          <w:ilvl w:val="0"/>
          <w:numId w:val="3"/>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большая часть реформ была адресована абстрактным «средним» ученикам;</w:t>
      </w:r>
    </w:p>
    <w:p w:rsidR="006145ED" w:rsidRPr="00B2379F" w:rsidRDefault="006145ED" w:rsidP="006145ED">
      <w:pPr>
        <w:numPr>
          <w:ilvl w:val="0"/>
          <w:numId w:val="3"/>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отсутствует анализ предыдущих реформ.</w:t>
      </w:r>
    </w:p>
    <w:p w:rsidR="006145ED" w:rsidRPr="00B2379F" w:rsidRDefault="006145ED" w:rsidP="006145ED">
      <w:pPr>
        <w:spacing w:after="0"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 xml:space="preserve">При реформировании образовательных систем особое внимание было уделено целям и функционированию образования, усилению роли самого обучающегося в организации и получении своего образования, активизации образовательной среды (повышение образовательного воздействия социального контекста) и учебной (создаваемой школой), расширению влияния информационных технологий, изменению роли учителя, который учит учащихся учиться на протяжении всей жизни. Снова были поставлены самые актуальные вопросы, чему учащихся обучать, что они должны знать, понимать и быть способны делать, какими должны быть ценностные ориентиры. С новой силой зазвучала идея, что знания тогда имеют значение, когда они могут быть использованы в жизни. Большое значение в проведённых реформах придавалось увеличению гарантий в сфере образования, и это, в первую очередь, связано с повышением качества образования для всех и </w:t>
      </w:r>
      <w:proofErr w:type="gramStart"/>
      <w:r w:rsidRPr="00B2379F">
        <w:rPr>
          <w:rFonts w:ascii="Times New Roman" w:eastAsia="Times New Roman" w:hAnsi="Times New Roman"/>
          <w:color w:val="000000"/>
          <w:sz w:val="28"/>
          <w:szCs w:val="28"/>
          <w:lang w:eastAsia="ru-RU"/>
        </w:rPr>
        <w:t>предоставлением равных возможностей</w:t>
      </w:r>
      <w:proofErr w:type="gramEnd"/>
      <w:r w:rsidRPr="00B2379F">
        <w:rPr>
          <w:rFonts w:ascii="Times New Roman" w:eastAsia="Times New Roman" w:hAnsi="Times New Roman"/>
          <w:color w:val="000000"/>
          <w:sz w:val="28"/>
          <w:szCs w:val="28"/>
          <w:lang w:eastAsia="ru-RU"/>
        </w:rPr>
        <w:t xml:space="preserve"> учащимся в выборе траектории образования.</w:t>
      </w:r>
    </w:p>
    <w:p w:rsidR="006145ED" w:rsidRPr="00B2379F" w:rsidRDefault="006145ED" w:rsidP="006145ED">
      <w:pPr>
        <w:spacing w:after="0"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 xml:space="preserve">Выделены четыре сферы, которым общее среднее образование должно подготовить человека: к учению (long-lifelearning), общественной жизни, экономической активности и профессиональной деятельности. С учётом национальных, социально-экономических, культурно-исторических особенностей этот подход находит своё отражение в системе образования той или иной страны. Он обусловливает структуру и непосредственное функционирование образовательного процесса (обучение, учение, </w:t>
      </w:r>
      <w:r w:rsidRPr="00B2379F">
        <w:rPr>
          <w:rFonts w:ascii="Times New Roman" w:eastAsia="Times New Roman" w:hAnsi="Times New Roman"/>
          <w:color w:val="000000"/>
          <w:sz w:val="28"/>
          <w:szCs w:val="28"/>
          <w:lang w:eastAsia="ru-RU"/>
        </w:rPr>
        <w:lastRenderedPageBreak/>
        <w:t>самообразование), формирование соответствующего содержания образования, выстраивание (в том числе и законодательное) системы требований, регулятивов, критериев, ориентиров, определение уровней (обязательных, необязательных). Причём независимо от того, используется или не используется понятие «стандарт», он присутствует (и не важно, под каким названием) как точка отсчёта и соотношения при организации образования и его обеспечении.</w:t>
      </w:r>
    </w:p>
    <w:p w:rsidR="006145ED" w:rsidRPr="00B2379F" w:rsidRDefault="006145ED" w:rsidP="006145ED">
      <w:pPr>
        <w:spacing w:after="0"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На основе анализа основных положений, которые доминируют в школах различных государств, образовательной ситуации и требований, предъявляемых к образованию, можно сделать вывод, что ведущие страны сегодня ориентируются на развивающую школу, новую философию образования, основанную на развитии способности к обучению на протяжении всей жизни, формирование жизненно важных компетенций, создание системы качествоориентированного образования.</w:t>
      </w:r>
    </w:p>
    <w:p w:rsidR="006145ED" w:rsidRPr="00B2379F" w:rsidRDefault="006145ED" w:rsidP="006145ED">
      <w:pPr>
        <w:spacing w:after="0"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В рамках реформ разрабатывается методология: включение в систему образования внешкольных ресурсов (создание образовательной среды); развитие модели образования, ориентированного на будущее, и создание системы самообразования, способствующего формированию способов учения и развитию компетенций. Сам образовательный процесс рассматривается как взаимодействие обучения-учения-самообразования.</w:t>
      </w:r>
    </w:p>
    <w:p w:rsidR="006145ED" w:rsidRPr="00B2379F" w:rsidRDefault="006145ED" w:rsidP="006145ED">
      <w:pPr>
        <w:spacing w:after="0"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Важным стандартным требованием (в частности в объединённой Европе) является организация обучения в поликультурном, полиэтническом и многоязычном пространстве, которое опирается на принцип «открытой программы». Это движение от единых общих для всех целей к свойственным данной стране, региону, месту, школе, организующим образование с учётом своих приоритетов.</w:t>
      </w:r>
    </w:p>
    <w:p w:rsidR="006145ED" w:rsidRPr="00B2379F" w:rsidRDefault="006145ED" w:rsidP="006145ED">
      <w:pPr>
        <w:spacing w:after="0"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 xml:space="preserve">Создание в культурной, информационной среде новой диверсифицированной образовательной системы и содержания образования </w:t>
      </w:r>
      <w:r w:rsidRPr="00B2379F">
        <w:rPr>
          <w:rFonts w:ascii="Times New Roman" w:eastAsia="Times New Roman" w:hAnsi="Times New Roman"/>
          <w:color w:val="000000"/>
          <w:sz w:val="28"/>
          <w:szCs w:val="28"/>
          <w:lang w:eastAsia="ru-RU"/>
        </w:rPr>
        <w:lastRenderedPageBreak/>
        <w:t>на основе развития формальных и неформальных структур образования, которые поддерживают образование учащегося и учебно-методическое обеспечение учителя, что позволяет ему организовывать самостоятельную деятельность учащегося через создаваемую таким образом образовательную среду.</w:t>
      </w:r>
    </w:p>
    <w:p w:rsidR="006145ED" w:rsidRPr="00B2379F" w:rsidRDefault="006145ED" w:rsidP="006145ED">
      <w:pPr>
        <w:spacing w:after="0"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В последнее время в реформе большее внимание было уделено развитию (созданию) различных стратегий образования, исследованию их эффективности (технологической, методической) в обучении и разработке рекомендаций, показывающих условия и границы их применения, выработке стратегии введения компетентностного подхода в условиях существующей организации образования.</w:t>
      </w:r>
    </w:p>
    <w:p w:rsidR="006145ED" w:rsidRPr="00B2379F" w:rsidRDefault="006145ED" w:rsidP="006145ED">
      <w:pPr>
        <w:spacing w:after="0"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Осуществлённые изменения в содержании и организации образовательного процесса направлены на решение проблемы взаимодействия обязательного для всех и индивидуального в образовании (в структуре, в компонентах содержания, в организации и управлении образовательным процессом), установление взаимосвязи базового (стандартного) обязательного образования и свободы выбора своего образовательного пути.</w:t>
      </w:r>
    </w:p>
    <w:p w:rsidR="006145ED" w:rsidRPr="00B2379F" w:rsidRDefault="006145ED" w:rsidP="006145ED">
      <w:pPr>
        <w:spacing w:after="0"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Перегрузка рассматривается не в количественных параметрах, а как качественная категория. Главное — это создание оптимальных условий в процессе организации и управления образовательным процессом (коллективные и индивидуальные формы обучения, формальное обучение и самообразование). Учёт индивидуальности и различий — фундаментальный принцип организации образования (разработка методик по организации разноспособного образования и развития обучающего общества и информационного обеспечения учащихся). Формирование знаний как основы способности их применения в жизненных ситуациях.</w:t>
      </w:r>
    </w:p>
    <w:p w:rsidR="006145ED" w:rsidRPr="00B2379F" w:rsidRDefault="006145ED" w:rsidP="006145ED">
      <w:pPr>
        <w:spacing w:after="0"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 xml:space="preserve">Реформирование содержания образования заключалось в преодолении предметной изолированности, разработке методов (технологий) проектного, </w:t>
      </w:r>
      <w:r w:rsidRPr="00B2379F">
        <w:rPr>
          <w:rFonts w:ascii="Times New Roman" w:eastAsia="Times New Roman" w:hAnsi="Times New Roman"/>
          <w:color w:val="000000"/>
          <w:sz w:val="28"/>
          <w:szCs w:val="28"/>
          <w:lang w:eastAsia="ru-RU"/>
        </w:rPr>
        <w:lastRenderedPageBreak/>
        <w:t>«ситуативного» обучения, кейс-технологий, во включении в процесс обучения элементов, значимых для учащегося и общества, учитывающих различия учащихся, имеющих реальную ценность, формирующих познавательное и критическое мышление. Также в качестве необходимых компонентов образования рассматриваются введение ценностей, формирующих отношение, нормы поведения, включение социальных (культуросообразных) умений как составляющего компонента ключевых компетенций, которые являются высшим продуктом педагогического и обучающего воздействия и обеспечивают освоение способов деятельности, адекватных предметам и ситуациям.</w:t>
      </w:r>
    </w:p>
    <w:p w:rsidR="006145ED" w:rsidRPr="00B2379F" w:rsidRDefault="006145ED" w:rsidP="006145ED">
      <w:pPr>
        <w:spacing w:after="0"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Современные реформы во многих странах мира имеют общую направленность, что в целом определяется глобализацией образования, формированием единого рынка образовательных услуг, расширением межгосударственных отношений в самых разных сферах. При этом сама реформа может осуществляться, только опираясь на национальные и культурно-исторические традиции. Изменения предполагают обозначить образование как системообразующий компонент общественной жизни. Реформа должна обеспечить:</w:t>
      </w:r>
    </w:p>
    <w:p w:rsidR="006145ED" w:rsidRPr="00B2379F" w:rsidRDefault="006145ED" w:rsidP="006145ED">
      <w:pPr>
        <w:numPr>
          <w:ilvl w:val="0"/>
          <w:numId w:val="4"/>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включённость образования в общественную, научную, культурную, экономическую, социальную сферу и т. д.;</w:t>
      </w:r>
    </w:p>
    <w:p w:rsidR="006145ED" w:rsidRPr="00B2379F" w:rsidRDefault="006145ED" w:rsidP="006145ED">
      <w:pPr>
        <w:numPr>
          <w:ilvl w:val="0"/>
          <w:numId w:val="4"/>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стабильность государственной политики в области образования, что требует доводить до конца то, что начато, и не менять образовательной политики каждый раз, когда меняется политическое руководство страны;</w:t>
      </w:r>
    </w:p>
    <w:p w:rsidR="006145ED" w:rsidRPr="00B2379F" w:rsidRDefault="006145ED" w:rsidP="006145ED">
      <w:pPr>
        <w:numPr>
          <w:ilvl w:val="0"/>
          <w:numId w:val="4"/>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 xml:space="preserve">преобразование системы подготовки учителей и создание единой системы их переподготовки, разработку механизмов социально-педагогической поддержки преподавателей, их педагогической деятельности и создания условий для самообразования, отказ от приёма на педагогическую </w:t>
      </w:r>
      <w:r w:rsidRPr="00B2379F">
        <w:rPr>
          <w:rFonts w:ascii="Times New Roman" w:eastAsia="Times New Roman" w:hAnsi="Times New Roman"/>
          <w:color w:val="000000"/>
          <w:sz w:val="28"/>
          <w:szCs w:val="28"/>
          <w:lang w:eastAsia="ru-RU"/>
        </w:rPr>
        <w:lastRenderedPageBreak/>
        <w:t>специальность людей, не отвечающих требованиям, даже если существует нехватка специалистов (Канада, Финляндия);</w:t>
      </w:r>
    </w:p>
    <w:p w:rsidR="006145ED" w:rsidRPr="00B2379F" w:rsidRDefault="006145ED" w:rsidP="006145ED">
      <w:pPr>
        <w:numPr>
          <w:ilvl w:val="0"/>
          <w:numId w:val="4"/>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создание адекватного новым вызовам содержания образования и образовательного процесса (обучение-учение-самообразование);</w:t>
      </w:r>
    </w:p>
    <w:p w:rsidR="006145ED" w:rsidRPr="00B2379F" w:rsidRDefault="006145ED" w:rsidP="006145ED">
      <w:pPr>
        <w:numPr>
          <w:ilvl w:val="0"/>
          <w:numId w:val="4"/>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создание системы общего образования, которое может поддержать личностную, социальную и профессиональную деятельность, разнообразие компонентов содержания образования, реализацию индивидуальных образовательных потребностей и качество обучения, что должно обеспечиваться образовательной средой. В соответствии с этим формируется учебный план, разрабатываются программы, учебная, методическая литература, отражающие переход к информационному обществу, в котором необходимо постоянно осваивать новые знания, умения, компетенции (при этом оптимальным считается 12 лет образования и 850—1000 часов ежегодной учебной нагрузки).</w:t>
      </w:r>
    </w:p>
    <w:p w:rsidR="006145ED" w:rsidRPr="00B2379F" w:rsidRDefault="006145ED" w:rsidP="006145ED">
      <w:pPr>
        <w:spacing w:after="0"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При реформировании образования необходима государственная инициатива, сопровождаемая государственной поддержкой, по следующим направлениям:</w:t>
      </w:r>
    </w:p>
    <w:p w:rsidR="006145ED" w:rsidRPr="00B2379F" w:rsidRDefault="006145ED" w:rsidP="006145ED">
      <w:pPr>
        <w:numPr>
          <w:ilvl w:val="0"/>
          <w:numId w:val="5"/>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формирование независимого совещательного государственного органа власти, который может обеспечить стремительное развитие реформ, несмотря на любые случайные политические изменения;</w:t>
      </w:r>
    </w:p>
    <w:p w:rsidR="006145ED" w:rsidRPr="00B2379F" w:rsidRDefault="006145ED" w:rsidP="006145ED">
      <w:pPr>
        <w:numPr>
          <w:ilvl w:val="0"/>
          <w:numId w:val="5"/>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достижение консенсуса с оппозиционными политическими партиями;</w:t>
      </w:r>
    </w:p>
    <w:p w:rsidR="006145ED" w:rsidRPr="00B2379F" w:rsidRDefault="006145ED" w:rsidP="006145ED">
      <w:pPr>
        <w:numPr>
          <w:ilvl w:val="0"/>
          <w:numId w:val="5"/>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 xml:space="preserve">установление взаимосвязи образовательной реформы с другими проблемами, такими, как экономическая конкурентоспособность, общественная сплочённость и создание государственности. </w:t>
      </w:r>
      <w:proofErr w:type="gramStart"/>
      <w:r w:rsidRPr="00B2379F">
        <w:rPr>
          <w:rFonts w:ascii="Times New Roman" w:eastAsia="Times New Roman" w:hAnsi="Times New Roman"/>
          <w:color w:val="000000"/>
          <w:sz w:val="28"/>
          <w:szCs w:val="28"/>
          <w:lang w:eastAsia="ru-RU"/>
        </w:rPr>
        <w:t>Требования  изменениям</w:t>
      </w:r>
      <w:proofErr w:type="gramEnd"/>
      <w:r w:rsidRPr="00B2379F">
        <w:rPr>
          <w:rFonts w:ascii="Times New Roman" w:eastAsia="Times New Roman" w:hAnsi="Times New Roman"/>
          <w:color w:val="000000"/>
          <w:sz w:val="28"/>
          <w:szCs w:val="28"/>
          <w:lang w:eastAsia="ru-RU"/>
        </w:rPr>
        <w:t xml:space="preserve"> необходимо сделать более жёсткими по следующим направлениям:</w:t>
      </w:r>
    </w:p>
    <w:p w:rsidR="006145ED" w:rsidRPr="00B2379F" w:rsidRDefault="006145ED" w:rsidP="006145ED">
      <w:pPr>
        <w:numPr>
          <w:ilvl w:val="0"/>
          <w:numId w:val="5"/>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информационные кампании могут помочь родителям и работодателям осознать, что проведение реформы в их интересах;</w:t>
      </w:r>
    </w:p>
    <w:p w:rsidR="006145ED" w:rsidRPr="00B2379F" w:rsidRDefault="006145ED" w:rsidP="006145ED">
      <w:pPr>
        <w:numPr>
          <w:ilvl w:val="0"/>
          <w:numId w:val="5"/>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lastRenderedPageBreak/>
        <w:t>такие заинтересованные стороны, как учителя и родители, могут быть активно вовлечены в этот процесс; первые за счёт участия в разработке политики, а последние — через участие в школьных советах;</w:t>
      </w:r>
    </w:p>
    <w:p w:rsidR="006145ED" w:rsidRPr="00B2379F" w:rsidRDefault="006145ED" w:rsidP="006145ED">
      <w:pPr>
        <w:numPr>
          <w:ilvl w:val="0"/>
          <w:numId w:val="5"/>
        </w:numPr>
        <w:spacing w:before="100" w:beforeAutospacing="1" w:after="0"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в качестве дальнейшего шага можно рассматривать предоставление финансовой помощи для организации деятельности такого рода.</w:t>
      </w:r>
    </w:p>
    <w:p w:rsidR="006145ED" w:rsidRPr="00D740FE" w:rsidRDefault="006145ED" w:rsidP="006145ED">
      <w:pPr>
        <w:spacing w:after="0" w:line="360" w:lineRule="auto"/>
        <w:jc w:val="both"/>
        <w:rPr>
          <w:rFonts w:ascii="Times New Roman" w:eastAsia="Times New Roman" w:hAnsi="Times New Roman"/>
          <w:bCs/>
          <w:color w:val="000000"/>
          <w:sz w:val="28"/>
          <w:szCs w:val="28"/>
          <w:lang w:eastAsia="ru-RU"/>
        </w:rPr>
      </w:pPr>
      <w:r w:rsidRPr="00D740FE">
        <w:rPr>
          <w:rFonts w:ascii="Times New Roman" w:eastAsia="Times New Roman" w:hAnsi="Times New Roman"/>
          <w:bCs/>
          <w:color w:val="000000"/>
          <w:sz w:val="28"/>
          <w:szCs w:val="28"/>
          <w:lang w:eastAsia="ru-RU"/>
        </w:rPr>
        <w:t>Современные реформы во многих странах мира имеют общую направленность, что связано с глобализацией образования, формированием единого рынка образовательных услуг, расширением межгосударственных отношений в самых разных сферах. При этом сама реформа может осуществляться, только опираясь на национальные и культурно-исторические традиции.</w:t>
      </w:r>
    </w:p>
    <w:p w:rsidR="006145ED" w:rsidRDefault="006145ED" w:rsidP="006145ED">
      <w:pPr>
        <w:spacing w:after="0" w:line="360" w:lineRule="auto"/>
        <w:jc w:val="both"/>
        <w:rPr>
          <w:rFonts w:ascii="Times New Roman" w:eastAsia="Times New Roman" w:hAnsi="Times New Roman"/>
          <w:bCs/>
          <w:color w:val="000000"/>
          <w:sz w:val="28"/>
          <w:szCs w:val="28"/>
          <w:lang w:eastAsia="ru-RU"/>
        </w:rPr>
      </w:pPr>
      <w:r w:rsidRPr="00D740FE">
        <w:rPr>
          <w:rFonts w:ascii="Times New Roman" w:eastAsia="Times New Roman" w:hAnsi="Times New Roman"/>
          <w:bCs/>
          <w:color w:val="000000"/>
          <w:sz w:val="28"/>
          <w:szCs w:val="28"/>
          <w:lang w:eastAsia="ru-RU"/>
        </w:rPr>
        <w:t>Ключевым в понимании проводимых в конце XX и начале XXI вв. реформ является системность, которая, с одной стороны, обеспечивает преобразования научной поддержкой, а с другой стороны, устанавливает взаимодействие различных компонентов системы образования</w:t>
      </w:r>
      <w:r>
        <w:rPr>
          <w:rFonts w:ascii="Times New Roman" w:eastAsia="Times New Roman" w:hAnsi="Times New Roman"/>
          <w:bCs/>
          <w:color w:val="000000"/>
          <w:sz w:val="28"/>
          <w:szCs w:val="28"/>
          <w:lang w:eastAsia="ru-RU"/>
        </w:rPr>
        <w:t>.</w:t>
      </w:r>
    </w:p>
    <w:p w:rsidR="006145ED" w:rsidRDefault="006145ED" w:rsidP="006145ED">
      <w:pPr>
        <w:spacing w:after="0" w:line="360" w:lineRule="auto"/>
        <w:jc w:val="both"/>
        <w:rPr>
          <w:rFonts w:ascii="Times New Roman" w:eastAsia="Times New Roman" w:hAnsi="Times New Roman"/>
          <w:bCs/>
          <w:color w:val="000000"/>
          <w:sz w:val="28"/>
          <w:szCs w:val="28"/>
          <w:lang w:eastAsia="ru-RU"/>
        </w:rPr>
        <w:sectPr w:rsidR="006145ED" w:rsidSect="00026D7A">
          <w:headerReference w:type="default" r:id="rId5"/>
          <w:pgSz w:w="11906" w:h="16838"/>
          <w:pgMar w:top="1134" w:right="850" w:bottom="1134" w:left="1701" w:header="708" w:footer="708" w:gutter="0"/>
          <w:cols w:space="708"/>
          <w:docGrid w:linePitch="360"/>
        </w:sectPr>
      </w:pPr>
    </w:p>
    <w:p w:rsidR="009940A6" w:rsidRDefault="009940A6">
      <w:bookmarkStart w:id="0" w:name="_GoBack"/>
      <w:bookmarkEnd w:id="0"/>
    </w:p>
    <w:sectPr w:rsidR="009940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A91" w:rsidRPr="00C60F55" w:rsidRDefault="006145ED" w:rsidP="00153A91">
    <w:pPr>
      <w:spacing w:before="28" w:after="94" w:line="240" w:lineRule="auto"/>
      <w:jc w:val="center"/>
      <w:outlineLvl w:val="1"/>
      <w:rPr>
        <w:rFonts w:ascii="Times New Roman" w:eastAsia="Times New Roman" w:hAnsi="Times New Roman"/>
        <w:b/>
        <w:bCs/>
        <w:color w:val="000000"/>
        <w:sz w:val="28"/>
        <w:szCs w:val="28"/>
        <w:lang w:eastAsia="ru-RU"/>
      </w:rPr>
    </w:pPr>
    <w:r w:rsidRPr="009B18C2">
      <w:rPr>
        <w:noProof/>
        <w:lang w:eastAsia="ru-RU"/>
      </w:rPr>
      <w:drawing>
        <wp:inline distT="0" distB="0" distL="0" distR="0">
          <wp:extent cx="1692275" cy="464185"/>
          <wp:effectExtent l="0" t="0" r="3175" b="0"/>
          <wp:docPr id="1" name="Рисунок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2275" cy="464185"/>
                  </a:xfrm>
                  <a:prstGeom prst="rect">
                    <a:avLst/>
                  </a:prstGeom>
                  <a:noFill/>
                  <a:ln>
                    <a:noFill/>
                  </a:ln>
                </pic:spPr>
              </pic:pic>
            </a:graphicData>
          </a:graphic>
        </wp:inline>
      </w:drawing>
    </w:r>
    <w:r>
      <w:t xml:space="preserve">    </w:t>
    </w:r>
    <w:r w:rsidRPr="00153A91">
      <w:rPr>
        <w:rFonts w:ascii="Times New Roman" w:eastAsia="Times New Roman" w:hAnsi="Times New Roman"/>
        <w:b/>
        <w:bCs/>
        <w:color w:val="000000"/>
        <w:sz w:val="28"/>
        <w:szCs w:val="28"/>
        <w:lang w:eastAsia="ru-RU"/>
      </w:rPr>
      <w:t>Реформирование образовательных систем за рубежом</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93DE8"/>
    <w:multiLevelType w:val="multilevel"/>
    <w:tmpl w:val="6166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B5A0C"/>
    <w:multiLevelType w:val="multilevel"/>
    <w:tmpl w:val="9642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A262E3"/>
    <w:multiLevelType w:val="multilevel"/>
    <w:tmpl w:val="DF24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2F61C4"/>
    <w:multiLevelType w:val="multilevel"/>
    <w:tmpl w:val="F40E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C16EFA"/>
    <w:multiLevelType w:val="multilevel"/>
    <w:tmpl w:val="5414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5ED"/>
    <w:rsid w:val="006145ED"/>
    <w:rsid w:val="00994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DBF52-784B-4396-83F1-101CE8BB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5E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3090</Words>
  <Characters>17613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20662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Васильцова</dc:creator>
  <cp:keywords/>
  <dc:description/>
  <cp:lastModifiedBy>Васильцова</cp:lastModifiedBy>
  <cp:revision>1</cp:revision>
  <dcterms:created xsi:type="dcterms:W3CDTF">2014-07-01T06:20:00Z</dcterms:created>
  <dcterms:modified xsi:type="dcterms:W3CDTF">2014-07-01T06:20:00Z</dcterms:modified>
</cp:coreProperties>
</file>